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E6F2" w14:textId="5B42E6F2" w:rsidR="006E6F6F" w:rsidRDefault="006E6F6F" w:rsidP="00AB3574">
      <w:pPr>
        <w:pStyle w:val="BodyText"/>
        <w:numPr>
          <w:ilvl w:val="2"/>
          <w:numId w:val="28"/>
        </w:numPr>
        <w:rPr>
          <w:rFonts w:ascii="Helvetica-Light" w:hAnsi="Helvetica-Light"/>
          <w:b/>
          <w:bCs/>
          <w:sz w:val="22"/>
          <w:szCs w:val="22"/>
        </w:rPr>
      </w:pPr>
      <w:r>
        <w:rPr>
          <w:rFonts w:ascii="Helvetica-Light" w:hAnsi="Helvetica-Light"/>
          <w:b/>
          <w:bCs/>
          <w:sz w:val="22"/>
          <w:szCs w:val="22"/>
        </w:rPr>
        <w:t>T</w:t>
      </w:r>
      <w:r w:rsidR="00B153C4">
        <w:rPr>
          <w:rFonts w:ascii="Helvetica-Light" w:hAnsi="Helvetica-Light"/>
          <w:b/>
          <w:bCs/>
          <w:sz w:val="22"/>
          <w:szCs w:val="22"/>
        </w:rPr>
        <w:t xml:space="preserve">EMPLATE: </w:t>
      </w:r>
      <w:r w:rsidR="00AB3574" w:rsidRPr="00AB3574">
        <w:rPr>
          <w:rFonts w:ascii="Helvetica-Light" w:hAnsi="Helvetica-Light"/>
          <w:b/>
          <w:bCs/>
          <w:i/>
          <w:iCs/>
          <w:sz w:val="22"/>
          <w:szCs w:val="22"/>
        </w:rPr>
        <w:t xml:space="preserve">Members, or class of members, eligible to participate in the </w:t>
      </w:r>
      <w:r w:rsidR="000A7C33">
        <w:rPr>
          <w:rFonts w:ascii="Helvetica-Light" w:hAnsi="Helvetica-Light"/>
          <w:b/>
          <w:bCs/>
          <w:i/>
          <w:iCs/>
          <w:sz w:val="22"/>
          <w:szCs w:val="22"/>
        </w:rPr>
        <w:t>S</w:t>
      </w:r>
      <w:r w:rsidR="00AB3574" w:rsidRPr="00AB3574">
        <w:rPr>
          <w:rFonts w:ascii="Helvetica-Light" w:hAnsi="Helvetica-Light"/>
          <w:b/>
          <w:bCs/>
          <w:i/>
          <w:iCs/>
          <w:sz w:val="22"/>
          <w:szCs w:val="22"/>
        </w:rPr>
        <w:t>cheme</w:t>
      </w:r>
      <w:r w:rsidR="00AB3574">
        <w:rPr>
          <w:rFonts w:ascii="Helvetica-Light" w:hAnsi="Helvetica-Light"/>
          <w:b/>
          <w:bCs/>
          <w:i/>
          <w:iCs/>
          <w:sz w:val="22"/>
          <w:szCs w:val="22"/>
        </w:rPr>
        <w:t xml:space="preserve"> </w:t>
      </w:r>
      <w:r>
        <w:rPr>
          <w:rFonts w:ascii="Helvetica-Light" w:hAnsi="Helvetica-Light"/>
          <w:b/>
          <w:bCs/>
          <w:sz w:val="22"/>
          <w:szCs w:val="22"/>
        </w:rPr>
        <w:t>questions which the applicant association is required to complete</w:t>
      </w:r>
    </w:p>
    <w:p w14:paraId="4015B938" w14:textId="131B192D" w:rsidR="002D6598" w:rsidRPr="00C743D6" w:rsidRDefault="006E6F6F" w:rsidP="006E70D6">
      <w:pPr>
        <w:pStyle w:val="BodyText"/>
        <w:spacing w:before="120" w:after="120"/>
        <w:ind w:left="720"/>
        <w:rPr>
          <w:rFonts w:ascii="Helvetica-Light" w:hAnsi="Helvetica-Light"/>
          <w:sz w:val="20"/>
          <w:szCs w:val="20"/>
        </w:rPr>
      </w:pPr>
      <w:r w:rsidRPr="193589E7">
        <w:rPr>
          <w:rFonts w:ascii="Helvetica-Light" w:hAnsi="Helvetica-Light"/>
          <w:sz w:val="20"/>
          <w:szCs w:val="20"/>
          <w:lang w:bidi="en-AU"/>
        </w:rPr>
        <w:t xml:space="preserve">The questions </w:t>
      </w:r>
      <w:r w:rsidR="002D6598" w:rsidRPr="193589E7">
        <w:rPr>
          <w:rFonts w:ascii="Helvetica-Light" w:hAnsi="Helvetica-Light"/>
          <w:sz w:val="20"/>
          <w:szCs w:val="20"/>
          <w:lang w:bidi="en-AU"/>
        </w:rPr>
        <w:t xml:space="preserve">below </w:t>
      </w:r>
      <w:r w:rsidR="00AB3574" w:rsidRPr="193589E7">
        <w:rPr>
          <w:rFonts w:ascii="Helvetica-Light" w:hAnsi="Helvetica-Light"/>
          <w:sz w:val="20"/>
          <w:szCs w:val="20"/>
          <w:lang w:bidi="en-AU"/>
        </w:rPr>
        <w:t xml:space="preserve">focus on defining the members, or class of members, who can participate in the </w:t>
      </w:r>
      <w:r w:rsidR="0057473D" w:rsidRPr="193589E7">
        <w:rPr>
          <w:rFonts w:ascii="Helvetica-Light" w:hAnsi="Helvetica-Light"/>
          <w:sz w:val="20"/>
          <w:szCs w:val="20"/>
          <w:lang w:bidi="en-AU"/>
        </w:rPr>
        <w:t>P</w:t>
      </w:r>
      <w:r w:rsidR="00AB3574" w:rsidRPr="193589E7">
        <w:rPr>
          <w:rFonts w:ascii="Helvetica-Light" w:hAnsi="Helvetica-Light"/>
          <w:sz w:val="20"/>
          <w:szCs w:val="20"/>
          <w:lang w:bidi="en-AU"/>
        </w:rPr>
        <w:t xml:space="preserve">rofessional </w:t>
      </w:r>
      <w:r w:rsidR="0057473D" w:rsidRPr="193589E7">
        <w:rPr>
          <w:rFonts w:ascii="Helvetica-Light" w:hAnsi="Helvetica-Light"/>
          <w:sz w:val="20"/>
          <w:szCs w:val="20"/>
          <w:lang w:bidi="en-AU"/>
        </w:rPr>
        <w:t>S</w:t>
      </w:r>
      <w:r w:rsidR="00AB3574" w:rsidRPr="193589E7">
        <w:rPr>
          <w:rFonts w:ascii="Helvetica-Light" w:hAnsi="Helvetica-Light"/>
          <w:sz w:val="20"/>
          <w:szCs w:val="20"/>
          <w:lang w:bidi="en-AU"/>
        </w:rPr>
        <w:t xml:space="preserve">tandards </w:t>
      </w:r>
      <w:r w:rsidR="0057473D" w:rsidRPr="193589E7">
        <w:rPr>
          <w:rFonts w:ascii="Helvetica-Light" w:hAnsi="Helvetica-Light"/>
          <w:sz w:val="20"/>
          <w:szCs w:val="20"/>
          <w:lang w:bidi="en-AU"/>
        </w:rPr>
        <w:t>S</w:t>
      </w:r>
      <w:r w:rsidR="00AB3574" w:rsidRPr="193589E7">
        <w:rPr>
          <w:rFonts w:ascii="Helvetica-Light" w:hAnsi="Helvetica-Light"/>
          <w:sz w:val="20"/>
          <w:szCs w:val="20"/>
          <w:lang w:bidi="en-AU"/>
        </w:rPr>
        <w:t xml:space="preserve">cheme, noting that this as a mandatory requirement under the </w:t>
      </w:r>
      <w:r w:rsidR="6766A778" w:rsidRPr="193589E7">
        <w:rPr>
          <w:rFonts w:ascii="Helvetica-Light" w:hAnsi="Helvetica-Light"/>
          <w:sz w:val="20"/>
          <w:szCs w:val="20"/>
          <w:lang w:bidi="en-AU"/>
        </w:rPr>
        <w:t>P</w:t>
      </w:r>
      <w:r w:rsidR="00AB3574" w:rsidRPr="193589E7">
        <w:rPr>
          <w:rFonts w:ascii="Helvetica-Light" w:hAnsi="Helvetica-Light"/>
          <w:sz w:val="20"/>
          <w:szCs w:val="20"/>
          <w:lang w:bidi="en-AU"/>
        </w:rPr>
        <w:t xml:space="preserve">rofessional </w:t>
      </w:r>
      <w:r w:rsidR="33BE2438" w:rsidRPr="193589E7">
        <w:rPr>
          <w:rFonts w:ascii="Helvetica-Light" w:hAnsi="Helvetica-Light"/>
          <w:sz w:val="20"/>
          <w:szCs w:val="20"/>
          <w:lang w:bidi="en-AU"/>
        </w:rPr>
        <w:t>S</w:t>
      </w:r>
      <w:r w:rsidR="00AB3574" w:rsidRPr="193589E7">
        <w:rPr>
          <w:rFonts w:ascii="Helvetica-Light" w:hAnsi="Helvetica-Light"/>
          <w:sz w:val="20"/>
          <w:szCs w:val="20"/>
          <w:lang w:bidi="en-AU"/>
        </w:rPr>
        <w:t xml:space="preserve">tandards </w:t>
      </w:r>
      <w:r w:rsidR="0E29809E" w:rsidRPr="193589E7">
        <w:rPr>
          <w:rFonts w:ascii="Helvetica-Light" w:hAnsi="Helvetica-Light"/>
          <w:sz w:val="20"/>
          <w:szCs w:val="20"/>
          <w:lang w:bidi="en-AU"/>
        </w:rPr>
        <w:t>L</w:t>
      </w:r>
      <w:r w:rsidR="00AB3574" w:rsidRPr="193589E7">
        <w:rPr>
          <w:rFonts w:ascii="Helvetica-Light" w:hAnsi="Helvetica-Light"/>
          <w:sz w:val="20"/>
          <w:szCs w:val="20"/>
          <w:lang w:bidi="en-AU"/>
        </w:rPr>
        <w:t>egislation</w:t>
      </w:r>
      <w:r w:rsidR="00D533FB" w:rsidRPr="193589E7">
        <w:rPr>
          <w:rFonts w:ascii="Helvetica-Light" w:hAnsi="Helvetica-Light"/>
          <w:sz w:val="20"/>
          <w:szCs w:val="20"/>
          <w:lang w:bidi="en-AU"/>
        </w:rPr>
        <w:t xml:space="preserve">. </w:t>
      </w:r>
    </w:p>
    <w:p w14:paraId="4458D385" w14:textId="10C71618" w:rsidR="00D713F9" w:rsidRPr="00350FA3" w:rsidRDefault="002D6598" w:rsidP="006E70D6">
      <w:pPr>
        <w:pStyle w:val="BodyText"/>
        <w:spacing w:before="120" w:after="240"/>
        <w:ind w:left="720"/>
        <w:rPr>
          <w:rFonts w:ascii="Helvetica-Light" w:hAnsi="Helvetica-Light"/>
          <w:i/>
          <w:iCs/>
          <w:sz w:val="20"/>
          <w:szCs w:val="20"/>
        </w:rPr>
      </w:pPr>
      <w:r w:rsidRPr="00C743D6">
        <w:rPr>
          <w:rFonts w:ascii="Helvetica-Light" w:hAnsi="Helvetica-Light"/>
          <w:sz w:val="20"/>
          <w:szCs w:val="20"/>
        </w:rPr>
        <w:t>To assist you, see Guidance</w:t>
      </w:r>
      <w:r w:rsidRPr="00081B65">
        <w:rPr>
          <w:rFonts w:ascii="Helvetica-Light" w:hAnsi="Helvetica-Light"/>
          <w:i/>
          <w:iCs/>
          <w:sz w:val="20"/>
          <w:szCs w:val="20"/>
        </w:rPr>
        <w:t xml:space="preserve"> </w:t>
      </w:r>
      <w:r w:rsidR="00AB3574" w:rsidRPr="00CF2BB7">
        <w:rPr>
          <w:rFonts w:ascii="Helvetica-Light" w:hAnsi="Helvetica-Light"/>
          <w:sz w:val="20"/>
          <w:szCs w:val="20"/>
        </w:rPr>
        <w:t>3.0.2</w:t>
      </w:r>
      <w:r w:rsidRPr="00081B65">
        <w:rPr>
          <w:rFonts w:ascii="Helvetica-Light" w:hAnsi="Helvetica-Light"/>
          <w:i/>
          <w:iCs/>
          <w:sz w:val="20"/>
          <w:szCs w:val="20"/>
        </w:rPr>
        <w:t xml:space="preserve"> </w:t>
      </w:r>
      <w:r w:rsidR="00AB3574" w:rsidRPr="00AB3574">
        <w:rPr>
          <w:rFonts w:ascii="Helvetica-Light" w:hAnsi="Helvetica-Light"/>
          <w:i/>
          <w:iCs/>
          <w:sz w:val="20"/>
          <w:szCs w:val="20"/>
        </w:rPr>
        <w:t xml:space="preserve">Members, or class of members, eligible to participate in the </w:t>
      </w:r>
      <w:r w:rsidR="000A7C33">
        <w:rPr>
          <w:rFonts w:ascii="Helvetica-Light" w:hAnsi="Helvetica-Light"/>
          <w:i/>
          <w:iCs/>
          <w:sz w:val="20"/>
          <w:szCs w:val="20"/>
        </w:rPr>
        <w:t>S</w:t>
      </w:r>
      <w:r w:rsidR="00AB3574" w:rsidRPr="00AB3574">
        <w:rPr>
          <w:rFonts w:ascii="Helvetica-Light" w:hAnsi="Helvetica-Light"/>
          <w:i/>
          <w:iCs/>
          <w:sz w:val="20"/>
          <w:szCs w:val="20"/>
        </w:rPr>
        <w:t>cheme</w:t>
      </w:r>
      <w:r w:rsidR="00AB3574">
        <w:rPr>
          <w:rFonts w:ascii="Helvetica-Light" w:hAnsi="Helvetica-Light"/>
          <w:i/>
          <w:iCs/>
          <w:sz w:val="20"/>
          <w:szCs w:val="20"/>
        </w:rPr>
        <w:t>.</w:t>
      </w:r>
      <w:bookmarkStart w:id="0" w:name="_Hlk69551819"/>
    </w:p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4945"/>
        <w:gridCol w:w="4140"/>
      </w:tblGrid>
      <w:tr w:rsidR="006E6F6F" w:rsidRPr="00CF2BB7" w14:paraId="06F28E1F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B05C20F" w14:textId="59EDA405" w:rsidR="006E6F6F" w:rsidRPr="00CF2BB7" w:rsidRDefault="00350FA3" w:rsidP="000A0E72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1" w:name="_Hlk67337834"/>
            <w:r w:rsidRPr="00CF2BB7">
              <w:rPr>
                <w:rFonts w:ascii="Helvetica-Light" w:hAnsi="Helvetica-Light"/>
                <w:b/>
                <w:bCs/>
                <w:sz w:val="20"/>
                <w:szCs w:val="20"/>
              </w:rPr>
              <w:t>QUESTION</w:t>
            </w:r>
            <w:r w:rsidR="006E6F6F" w:rsidRPr="00CF2BB7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: </w:t>
            </w:r>
            <w:r w:rsidR="000A0E72" w:rsidRPr="00CF2BB7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 xml:space="preserve">MEMBERS AND CLASSES OF MEMBERS </w:t>
            </w:r>
          </w:p>
        </w:tc>
      </w:tr>
      <w:bookmarkEnd w:id="0"/>
      <w:tr w:rsidR="006E6F6F" w:rsidRPr="00CF2BB7" w14:paraId="1A8747BB" w14:textId="77777777" w:rsidTr="00EC76BC">
        <w:trPr>
          <w:cantSplit/>
          <w:trHeight w:val="269"/>
        </w:trPr>
        <w:tc>
          <w:tcPr>
            <w:tcW w:w="4945" w:type="dxa"/>
            <w:shd w:val="clear" w:color="auto" w:fill="000000" w:themeFill="text1"/>
          </w:tcPr>
          <w:p w14:paraId="2242F87B" w14:textId="0972CD71" w:rsidR="006E6F6F" w:rsidRPr="00CF2BB7" w:rsidRDefault="00350FA3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>Evidence</w:t>
            </w:r>
            <w:r w:rsidR="009B0445"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  <w:r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>/</w:t>
            </w:r>
            <w:r w:rsidR="009B0445"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  <w:r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>information required</w:t>
            </w:r>
          </w:p>
        </w:tc>
        <w:tc>
          <w:tcPr>
            <w:tcW w:w="4140" w:type="dxa"/>
            <w:shd w:val="clear" w:color="auto" w:fill="000000" w:themeFill="text1"/>
          </w:tcPr>
          <w:p w14:paraId="76684E0D" w14:textId="4B10727A" w:rsidR="006E6F6F" w:rsidRPr="00CF2BB7" w:rsidRDefault="006E6F6F" w:rsidP="006E6F6F">
            <w:pPr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>Association’s response</w:t>
            </w:r>
            <w:r w:rsidR="000D64DC"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(including examples)</w:t>
            </w:r>
            <w:r w:rsidRPr="00CF2BB7">
              <w:rPr>
                <w:rFonts w:ascii="Helvetica-Light" w:hAnsi="Helvetica-Light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1"/>
      <w:tr w:rsidR="006E6F6F" w:rsidRPr="00CF2BB7" w14:paraId="0484F7D4" w14:textId="77777777" w:rsidTr="00EC76BC">
        <w:trPr>
          <w:trHeight w:val="2763"/>
        </w:trPr>
        <w:tc>
          <w:tcPr>
            <w:tcW w:w="4945" w:type="dxa"/>
          </w:tcPr>
          <w:p w14:paraId="20B2A60E" w14:textId="0102C1EF" w:rsidR="000A0E72" w:rsidRPr="00CF2BB7" w:rsidRDefault="000A0E72" w:rsidP="000A0E72">
            <w:pPr>
              <w:numPr>
                <w:ilvl w:val="0"/>
                <w:numId w:val="30"/>
              </w:numPr>
              <w:spacing w:after="60"/>
              <w:ind w:hanging="20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 xml:space="preserve">State the members to whom the Scheme applies </w:t>
            </w:r>
          </w:p>
          <w:p w14:paraId="00992176" w14:textId="77777777" w:rsidR="000A0E72" w:rsidRPr="00CF2BB7" w:rsidRDefault="000A0E72" w:rsidP="000A0E72">
            <w:pPr>
              <w:numPr>
                <w:ilvl w:val="0"/>
                <w:numId w:val="30"/>
              </w:numPr>
              <w:spacing w:after="60"/>
              <w:ind w:hanging="20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 xml:space="preserve">Provide the documents, and website content, which specify and enable membership for each class of membership, such as your constitution, by-laws, membership entry rules, ongoing membership requirements, membership deciding body terms or reference, membership forms, membership contract and membership information    </w:t>
            </w:r>
          </w:p>
          <w:p w14:paraId="0DA54C17" w14:textId="77777777" w:rsidR="000A0E72" w:rsidRPr="00CF2BB7" w:rsidRDefault="000A0E72" w:rsidP="000A0E72">
            <w:pPr>
              <w:numPr>
                <w:ilvl w:val="0"/>
                <w:numId w:val="30"/>
              </w:numPr>
              <w:spacing w:after="60"/>
              <w:ind w:hanging="20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State if the Scheme will apply to the whole association or to specific classes of membership</w:t>
            </w:r>
          </w:p>
          <w:p w14:paraId="1964C5E2" w14:textId="77777777" w:rsidR="000A0E72" w:rsidRPr="00CF2BB7" w:rsidRDefault="000A0E72" w:rsidP="000A0E72">
            <w:pPr>
              <w:numPr>
                <w:ilvl w:val="0"/>
                <w:numId w:val="30"/>
              </w:numPr>
              <w:spacing w:after="60"/>
              <w:ind w:hanging="20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State the reasons why the occupational association is applying for a Scheme for only a limited class or classes of membership</w:t>
            </w:r>
          </w:p>
          <w:p w14:paraId="4A081E91" w14:textId="13A2A249" w:rsidR="000A0E72" w:rsidRPr="00CF2BB7" w:rsidRDefault="000A0E72" w:rsidP="000A0E72">
            <w:pPr>
              <w:numPr>
                <w:ilvl w:val="0"/>
                <w:numId w:val="30"/>
              </w:numPr>
              <w:spacing w:after="60"/>
              <w:ind w:hanging="20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 xml:space="preserve">If your </w:t>
            </w:r>
            <w:r w:rsidR="000A7C33">
              <w:rPr>
                <w:rFonts w:ascii="Helvetica-Light" w:hAnsi="Helvetica-Light"/>
                <w:sz w:val="18"/>
                <w:szCs w:val="18"/>
              </w:rPr>
              <w:t>S</w:t>
            </w:r>
            <w:r w:rsidRPr="00CF2BB7">
              <w:rPr>
                <w:rFonts w:ascii="Helvetica-Light" w:hAnsi="Helvetica-Light"/>
                <w:sz w:val="18"/>
                <w:szCs w:val="18"/>
              </w:rPr>
              <w:t xml:space="preserve">cheme excludes members, or class of members, from the </w:t>
            </w:r>
            <w:r w:rsidR="000A7C33">
              <w:rPr>
                <w:rFonts w:ascii="Helvetica-Light" w:hAnsi="Helvetica-Light"/>
                <w:sz w:val="18"/>
                <w:szCs w:val="18"/>
              </w:rPr>
              <w:t>S</w:t>
            </w:r>
            <w:r w:rsidRPr="00CF2BB7">
              <w:rPr>
                <w:rFonts w:ascii="Helvetica-Light" w:hAnsi="Helvetica-Light"/>
                <w:sz w:val="18"/>
                <w:szCs w:val="18"/>
              </w:rPr>
              <w:t>cheme, enumerate the exclusion and the reasons for the exclusion</w:t>
            </w:r>
          </w:p>
          <w:p w14:paraId="3489905C" w14:textId="5091026F" w:rsidR="000A0E72" w:rsidRPr="00CF2BB7" w:rsidRDefault="000A0E72" w:rsidP="000A0E72">
            <w:pPr>
              <w:numPr>
                <w:ilvl w:val="0"/>
                <w:numId w:val="30"/>
              </w:numPr>
              <w:spacing w:after="60"/>
              <w:ind w:hanging="20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 xml:space="preserve">Provide your association’s </w:t>
            </w:r>
            <w:r w:rsidR="000A7C33">
              <w:rPr>
                <w:rFonts w:ascii="Helvetica-Light" w:hAnsi="Helvetica-Light"/>
                <w:sz w:val="18"/>
                <w:szCs w:val="18"/>
              </w:rPr>
              <w:t>S</w:t>
            </w:r>
            <w:r w:rsidRPr="00CF2BB7">
              <w:rPr>
                <w:rFonts w:ascii="Helvetica-Light" w:hAnsi="Helvetica-Light"/>
                <w:sz w:val="18"/>
                <w:szCs w:val="18"/>
              </w:rPr>
              <w:t>cheme participation agreement, or contract, demonstrating the member’s undertaking to comply with the legislation, and to provide the following to the association annually or as reasonably requested:</w:t>
            </w:r>
          </w:p>
          <w:p w14:paraId="1C73D5F7" w14:textId="272BF0E7" w:rsidR="000A0E72" w:rsidRPr="00CF2BB7" w:rsidRDefault="000A7C33" w:rsidP="000A0E72">
            <w:pPr>
              <w:numPr>
                <w:ilvl w:val="0"/>
                <w:numId w:val="29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>
              <w:rPr>
                <w:rFonts w:ascii="Helvetica-Light" w:hAnsi="Helvetica-Light"/>
                <w:sz w:val="18"/>
                <w:szCs w:val="18"/>
              </w:rPr>
              <w:t>S</w:t>
            </w:r>
            <w:r w:rsidR="000A0E72" w:rsidRPr="00CF2BB7">
              <w:rPr>
                <w:rFonts w:ascii="Helvetica-Light" w:hAnsi="Helvetica-Light"/>
                <w:sz w:val="18"/>
                <w:szCs w:val="18"/>
              </w:rPr>
              <w:t>cheme related surveys</w:t>
            </w:r>
          </w:p>
          <w:p w14:paraId="22E43595" w14:textId="77777777" w:rsidR="000A0E72" w:rsidRPr="00CF2BB7" w:rsidRDefault="000A0E72" w:rsidP="000A0E72">
            <w:pPr>
              <w:numPr>
                <w:ilvl w:val="0"/>
                <w:numId w:val="29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PI insurance notifications and claims data</w:t>
            </w:r>
          </w:p>
          <w:p w14:paraId="27E8483B" w14:textId="77777777" w:rsidR="000A0E72" w:rsidRPr="00CF2BB7" w:rsidRDefault="000A0E72" w:rsidP="000A0E72">
            <w:pPr>
              <w:numPr>
                <w:ilvl w:val="0"/>
                <w:numId w:val="29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Consumer complaints data</w:t>
            </w:r>
          </w:p>
          <w:p w14:paraId="1527D4A1" w14:textId="77777777" w:rsidR="000A0E72" w:rsidRPr="00CF2BB7" w:rsidRDefault="000A0E72" w:rsidP="000A0E72">
            <w:pPr>
              <w:numPr>
                <w:ilvl w:val="0"/>
                <w:numId w:val="29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PI insurance data (cost, excess, availability, exclusions)</w:t>
            </w:r>
          </w:p>
          <w:p w14:paraId="3414EC1F" w14:textId="77777777" w:rsidR="000A0E72" w:rsidRPr="00CF2BB7" w:rsidRDefault="000A0E72" w:rsidP="000A0E72">
            <w:pPr>
              <w:numPr>
                <w:ilvl w:val="0"/>
                <w:numId w:val="29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immediately advise the association when a notification or claim exceeds $500,000</w:t>
            </w:r>
          </w:p>
          <w:p w14:paraId="52D77FEA" w14:textId="61D69875" w:rsidR="006E6F6F" w:rsidRPr="00CF2BB7" w:rsidRDefault="000A0E72" w:rsidP="000A0E72">
            <w:pPr>
              <w:numPr>
                <w:ilvl w:val="0"/>
                <w:numId w:val="29"/>
              </w:numPr>
              <w:spacing w:after="6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immediately advise the association if the member is subject to an occupational professional disciplinary investigation</w:t>
            </w:r>
            <w:r w:rsidR="00CF2BB7">
              <w:rPr>
                <w:rFonts w:ascii="Helvetica-Light" w:hAnsi="Helvetica-Light"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14:paraId="047B2D49" w14:textId="5CBFD848" w:rsidR="006E6F6F" w:rsidRPr="00CF2BB7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162268" w:rsidRPr="00CF2BB7" w14:paraId="02553404" w14:textId="77777777" w:rsidTr="00195541">
        <w:trPr>
          <w:trHeight w:val="171"/>
        </w:trPr>
        <w:tc>
          <w:tcPr>
            <w:tcW w:w="9085" w:type="dxa"/>
            <w:gridSpan w:val="2"/>
            <w:shd w:val="clear" w:color="auto" w:fill="000000" w:themeFill="text1"/>
          </w:tcPr>
          <w:p w14:paraId="175DBE2B" w14:textId="1FDEDBF4" w:rsidR="00162268" w:rsidRPr="00CF2BB7" w:rsidRDefault="00195541" w:rsidP="00195541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CF2BB7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QUESTION:  </w:t>
            </w:r>
            <w:r w:rsidR="000A0E72" w:rsidRPr="00CF2BB7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TABLE OF MEMBERS</w:t>
            </w:r>
          </w:p>
        </w:tc>
      </w:tr>
      <w:tr w:rsidR="006E6F6F" w:rsidRPr="00CF2BB7" w14:paraId="62E61F00" w14:textId="77777777" w:rsidTr="00EC76BC">
        <w:trPr>
          <w:trHeight w:val="540"/>
        </w:trPr>
        <w:tc>
          <w:tcPr>
            <w:tcW w:w="4945" w:type="dxa"/>
          </w:tcPr>
          <w:p w14:paraId="7C243D3B" w14:textId="628357D7" w:rsidR="006E6F6F" w:rsidRPr="00CF2BB7" w:rsidRDefault="000A0E72" w:rsidP="000A0E72">
            <w:pPr>
              <w:spacing w:after="60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CF2BB7">
              <w:rPr>
                <w:rFonts w:ascii="Helvetica-Light" w:hAnsi="Helvetica-Light"/>
                <w:sz w:val="18"/>
                <w:szCs w:val="18"/>
              </w:rPr>
              <w:t>For occupational associations with more than one class of member, include a table in the following format:</w:t>
            </w:r>
          </w:p>
        </w:tc>
        <w:tc>
          <w:tcPr>
            <w:tcW w:w="4140" w:type="dxa"/>
          </w:tcPr>
          <w:p w14:paraId="143C2863" w14:textId="509B4754" w:rsidR="006E6F6F" w:rsidRPr="00CF2BB7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</w:tbl>
    <w:tbl>
      <w:tblPr>
        <w:tblW w:w="50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1236"/>
        <w:gridCol w:w="1051"/>
        <w:gridCol w:w="1276"/>
        <w:gridCol w:w="1333"/>
        <w:gridCol w:w="1440"/>
      </w:tblGrid>
      <w:tr w:rsidR="00EC76BC" w:rsidRPr="000A0E72" w14:paraId="30DEA2E1" w14:textId="77777777" w:rsidTr="00D07C9A">
        <w:tc>
          <w:tcPr>
            <w:tcW w:w="1515" w:type="pct"/>
            <w:shd w:val="clear" w:color="auto" w:fill="BFBFBF" w:themeFill="background1" w:themeFillShade="BF"/>
          </w:tcPr>
          <w:p w14:paraId="4EBE55FA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6"/>
                <w:szCs w:val="16"/>
              </w:rPr>
            </w:pP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>Class of Member</w:t>
            </w:r>
          </w:p>
        </w:tc>
        <w:tc>
          <w:tcPr>
            <w:tcW w:w="680" w:type="pct"/>
            <w:shd w:val="clear" w:color="auto" w:fill="BFBFBF" w:themeFill="background1" w:themeFillShade="BF"/>
          </w:tcPr>
          <w:p w14:paraId="76F53FE5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6"/>
                <w:szCs w:val="16"/>
              </w:rPr>
            </w:pP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>Number of Association members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14:paraId="39A1197F" w14:textId="4371EC52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6"/>
                <w:szCs w:val="16"/>
              </w:rPr>
            </w:pP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 xml:space="preserve">Number of members excluded from the </w:t>
            </w:r>
            <w:r w:rsidR="000A7C33">
              <w:rPr>
                <w:rFonts w:ascii="Helvetica-Light" w:hAnsi="Helvetica-Light"/>
                <w:b/>
                <w:bCs/>
                <w:sz w:val="16"/>
                <w:szCs w:val="16"/>
              </w:rPr>
              <w:t>S</w:t>
            </w: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>cheme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14:paraId="745BE6CA" w14:textId="50FEE27B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6"/>
                <w:szCs w:val="16"/>
              </w:rPr>
            </w:pP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 xml:space="preserve">Number of eligible </w:t>
            </w:r>
            <w:r w:rsidR="000A7C33">
              <w:rPr>
                <w:rFonts w:ascii="Helvetica-Light" w:hAnsi="Helvetica-Light"/>
                <w:b/>
                <w:bCs/>
                <w:sz w:val="16"/>
                <w:szCs w:val="16"/>
              </w:rPr>
              <w:t>S</w:t>
            </w: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>cheme participants</w:t>
            </w:r>
          </w:p>
        </w:tc>
        <w:tc>
          <w:tcPr>
            <w:tcW w:w="733" w:type="pct"/>
            <w:shd w:val="clear" w:color="auto" w:fill="BFBFBF" w:themeFill="background1" w:themeFillShade="BF"/>
          </w:tcPr>
          <w:p w14:paraId="04B1C26E" w14:textId="7D751CDB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6"/>
                <w:szCs w:val="16"/>
              </w:rPr>
            </w:pP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 xml:space="preserve">Number of natural person eligible </w:t>
            </w:r>
            <w:r w:rsidR="000A7C33">
              <w:rPr>
                <w:rFonts w:ascii="Helvetica-Light" w:hAnsi="Helvetica-Light"/>
                <w:b/>
                <w:bCs/>
                <w:sz w:val="16"/>
                <w:szCs w:val="16"/>
              </w:rPr>
              <w:t>S</w:t>
            </w: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 xml:space="preserve">cheme participants </w:t>
            </w:r>
          </w:p>
        </w:tc>
        <w:tc>
          <w:tcPr>
            <w:tcW w:w="792" w:type="pct"/>
            <w:shd w:val="clear" w:color="auto" w:fill="BFBFBF" w:themeFill="background1" w:themeFillShade="BF"/>
          </w:tcPr>
          <w:p w14:paraId="327CB0EE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6"/>
                <w:szCs w:val="16"/>
              </w:rPr>
            </w:pP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>Number of corporate persons</w:t>
            </w:r>
          </w:p>
          <w:p w14:paraId="749C726D" w14:textId="7B19E14E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6"/>
                <w:szCs w:val="16"/>
              </w:rPr>
            </w:pP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 xml:space="preserve">eligible </w:t>
            </w:r>
            <w:r w:rsidR="00FF71A9">
              <w:rPr>
                <w:rFonts w:ascii="Helvetica-Light" w:hAnsi="Helvetica-Light"/>
                <w:b/>
                <w:bCs/>
                <w:sz w:val="16"/>
                <w:szCs w:val="16"/>
              </w:rPr>
              <w:t>S</w:t>
            </w:r>
            <w:r w:rsidRPr="000A0E72">
              <w:rPr>
                <w:rFonts w:ascii="Helvetica-Light" w:hAnsi="Helvetica-Light"/>
                <w:b/>
                <w:bCs/>
                <w:sz w:val="16"/>
                <w:szCs w:val="16"/>
              </w:rPr>
              <w:t>cheme participants</w:t>
            </w:r>
          </w:p>
        </w:tc>
      </w:tr>
      <w:tr w:rsidR="00EC76BC" w:rsidRPr="000A0E72" w14:paraId="13EAEA4E" w14:textId="77777777" w:rsidTr="00D07C9A">
        <w:tc>
          <w:tcPr>
            <w:tcW w:w="1515" w:type="pct"/>
          </w:tcPr>
          <w:p w14:paraId="681B5F23" w14:textId="77777777" w:rsidR="000A0E72" w:rsidRPr="000A0E72" w:rsidRDefault="000A0E72" w:rsidP="008D0126">
            <w:pPr>
              <w:rPr>
                <w:rFonts w:ascii="Helvetica-Light" w:hAnsi="Helvetica-Light"/>
                <w:i/>
                <w:iCs/>
                <w:sz w:val="18"/>
                <w:szCs w:val="18"/>
              </w:rPr>
            </w:pPr>
            <w:r w:rsidRPr="000A0E72">
              <w:rPr>
                <w:rFonts w:ascii="Helvetica-Light" w:hAnsi="Helvetica-Light"/>
                <w:i/>
                <w:iCs/>
                <w:sz w:val="18"/>
                <w:szCs w:val="18"/>
              </w:rPr>
              <w:t>(describe class - incl type if there are corporate members - per the association’s Constitution, by-law, etc)</w:t>
            </w:r>
          </w:p>
        </w:tc>
        <w:tc>
          <w:tcPr>
            <w:tcW w:w="680" w:type="pct"/>
          </w:tcPr>
          <w:p w14:paraId="7D1DB3E7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578" w:type="pct"/>
          </w:tcPr>
          <w:p w14:paraId="778B9E39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i/>
                <w:iCs/>
                <w:sz w:val="18"/>
                <w:szCs w:val="18"/>
              </w:rPr>
            </w:pPr>
          </w:p>
        </w:tc>
        <w:tc>
          <w:tcPr>
            <w:tcW w:w="702" w:type="pct"/>
          </w:tcPr>
          <w:p w14:paraId="4241F3E8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i/>
                <w:iCs/>
                <w:sz w:val="18"/>
                <w:szCs w:val="18"/>
              </w:rPr>
            </w:pPr>
          </w:p>
        </w:tc>
        <w:tc>
          <w:tcPr>
            <w:tcW w:w="733" w:type="pct"/>
          </w:tcPr>
          <w:p w14:paraId="7736E737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i/>
                <w:iCs/>
                <w:sz w:val="18"/>
                <w:szCs w:val="18"/>
              </w:rPr>
            </w:pPr>
          </w:p>
        </w:tc>
        <w:tc>
          <w:tcPr>
            <w:tcW w:w="792" w:type="pct"/>
          </w:tcPr>
          <w:p w14:paraId="10512451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i/>
                <w:iCs/>
                <w:sz w:val="18"/>
                <w:szCs w:val="18"/>
              </w:rPr>
            </w:pPr>
          </w:p>
        </w:tc>
      </w:tr>
      <w:tr w:rsidR="00EC76BC" w:rsidRPr="000A0E72" w14:paraId="14B553F9" w14:textId="77777777" w:rsidTr="00D07C9A">
        <w:tc>
          <w:tcPr>
            <w:tcW w:w="1515" w:type="pct"/>
          </w:tcPr>
          <w:p w14:paraId="362B72A0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680" w:type="pct"/>
          </w:tcPr>
          <w:p w14:paraId="3BD9381F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578" w:type="pct"/>
          </w:tcPr>
          <w:p w14:paraId="174AC87E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702" w:type="pct"/>
          </w:tcPr>
          <w:p w14:paraId="2AFA4B56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733" w:type="pct"/>
          </w:tcPr>
          <w:p w14:paraId="5F28F99B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792" w:type="pct"/>
          </w:tcPr>
          <w:p w14:paraId="41FCA792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EC76BC" w:rsidRPr="000A0E72" w14:paraId="706BD771" w14:textId="77777777" w:rsidTr="00D07C9A">
        <w:tc>
          <w:tcPr>
            <w:tcW w:w="1515" w:type="pct"/>
          </w:tcPr>
          <w:p w14:paraId="0B633953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b/>
                <w:bCs/>
                <w:sz w:val="18"/>
                <w:szCs w:val="18"/>
              </w:rPr>
            </w:pPr>
            <w:r w:rsidRPr="000A0E72">
              <w:rPr>
                <w:rFonts w:ascii="Helvetica-Light" w:hAnsi="Helvetica-Light"/>
                <w:b/>
                <w:bCs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680" w:type="pct"/>
          </w:tcPr>
          <w:p w14:paraId="789ACBAA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578" w:type="pct"/>
          </w:tcPr>
          <w:p w14:paraId="65842088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702" w:type="pct"/>
          </w:tcPr>
          <w:p w14:paraId="18E0F147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733" w:type="pct"/>
          </w:tcPr>
          <w:p w14:paraId="0894EB8A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  <w:tc>
          <w:tcPr>
            <w:tcW w:w="792" w:type="pct"/>
          </w:tcPr>
          <w:p w14:paraId="541CD031" w14:textId="77777777" w:rsidR="000A0E72" w:rsidRPr="000A0E72" w:rsidRDefault="000A0E72" w:rsidP="008D0126">
            <w:pPr>
              <w:jc w:val="center"/>
              <w:rPr>
                <w:rFonts w:ascii="Helvetica-Light" w:hAnsi="Helvetica-Light"/>
                <w:sz w:val="18"/>
                <w:szCs w:val="18"/>
              </w:rPr>
            </w:pPr>
          </w:p>
        </w:tc>
      </w:tr>
    </w:tbl>
    <w:p w14:paraId="29EE5CB8" w14:textId="77777777" w:rsidR="00D07C9A" w:rsidRDefault="00D07C9A"/>
    <w:tbl>
      <w:tblPr>
        <w:tblStyle w:val="TableGrid"/>
        <w:tblpPr w:leftFromText="180" w:rightFromText="180" w:vertAnchor="text" w:tblpY="1"/>
        <w:tblOverlap w:val="never"/>
        <w:tblW w:w="9085" w:type="dxa"/>
        <w:tblLook w:val="04A0" w:firstRow="1" w:lastRow="0" w:firstColumn="1" w:lastColumn="0" w:noHBand="0" w:noVBand="1"/>
      </w:tblPr>
      <w:tblGrid>
        <w:gridCol w:w="5215"/>
        <w:gridCol w:w="3870"/>
      </w:tblGrid>
      <w:tr w:rsidR="009B0445" w:rsidRPr="00024E2D" w14:paraId="6AA35EC9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7FB9C2D" w14:textId="5C85DF2E" w:rsidR="009B0445" w:rsidRPr="00024E2D" w:rsidRDefault="009B0445" w:rsidP="00A266BE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2" w:name="_Hlk69552354"/>
            <w:r w:rsidRPr="00024E2D">
              <w:rPr>
                <w:rFonts w:ascii="Helvetica-Light" w:hAnsi="Helvetica-Light"/>
                <w:b/>
                <w:bCs/>
                <w:sz w:val="20"/>
                <w:szCs w:val="20"/>
              </w:rPr>
              <w:t xml:space="preserve">QUESTION: </w:t>
            </w:r>
            <w:r w:rsidRPr="00024E2D">
              <w:rPr>
                <w:rFonts w:ascii="Helvetica-Light" w:hAnsi="Helvetica-Light"/>
              </w:rPr>
              <w:t xml:space="preserve"> </w:t>
            </w:r>
            <w:r w:rsidR="000A0E72" w:rsidRPr="00024E2D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REGISTER OF MEMBERS</w:t>
            </w:r>
            <w:bookmarkEnd w:id="2"/>
          </w:p>
        </w:tc>
      </w:tr>
      <w:tr w:rsidR="006E6F6F" w:rsidRPr="00024E2D" w14:paraId="63D7683C" w14:textId="77777777" w:rsidTr="00D07C9A">
        <w:trPr>
          <w:trHeight w:val="607"/>
        </w:trPr>
        <w:tc>
          <w:tcPr>
            <w:tcW w:w="5215" w:type="dxa"/>
          </w:tcPr>
          <w:p w14:paraId="31403651" w14:textId="0C6A346D" w:rsidR="006E6F6F" w:rsidRPr="00024E2D" w:rsidRDefault="00EC76BC" w:rsidP="00EC76BC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an excerpt, or the structure of the </w:t>
            </w:r>
            <w:r w:rsidR="00FF71A9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 xml:space="preserve">cheme participant register, together with your association’s policy and procedure for providing persons with access to the </w:t>
            </w:r>
            <w:r w:rsidR="00FF71A9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participant register; whether it is public, or how an inquiry would be made and responded to.</w:t>
            </w:r>
            <w:r w:rsidR="009B0445" w:rsidRPr="00024E2D">
              <w:rPr>
                <w:rFonts w:ascii="Helvetica-Light" w:hAnsi="Helvetica-Light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14:paraId="1D4464B0" w14:textId="591F53F5" w:rsidR="006E6F6F" w:rsidRPr="00024E2D" w:rsidRDefault="006E6F6F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tr w:rsidR="009B0445" w:rsidRPr="00024E2D" w14:paraId="2BDCFF14" w14:textId="77777777" w:rsidTr="00523174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55CCC637" w14:textId="7A9C4CD1" w:rsidR="009B0445" w:rsidRPr="00024E2D" w:rsidRDefault="009B0445" w:rsidP="00A266BE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bookmarkStart w:id="3" w:name="_Hlk69552849"/>
            <w:bookmarkStart w:id="4" w:name="_Hlk69970340"/>
            <w:r w:rsidRPr="00024E2D">
              <w:rPr>
                <w:rFonts w:ascii="Helvetica-Light" w:hAnsi="Helvetica-Light"/>
                <w:b/>
                <w:bCs/>
                <w:sz w:val="20"/>
                <w:szCs w:val="20"/>
              </w:rPr>
              <w:t>QUESTION:</w:t>
            </w:r>
            <w:r w:rsidRPr="00024E2D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C76BC" w:rsidRPr="00024E2D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>EXEMPTION FROM THE SCHEME</w:t>
            </w:r>
            <w:bookmarkEnd w:id="3"/>
          </w:p>
        </w:tc>
      </w:tr>
      <w:tr w:rsidR="002D6598" w:rsidRPr="00024E2D" w14:paraId="6BDE4309" w14:textId="77777777" w:rsidTr="00D07C9A">
        <w:trPr>
          <w:trHeight w:val="1440"/>
        </w:trPr>
        <w:tc>
          <w:tcPr>
            <w:tcW w:w="5215" w:type="dxa"/>
          </w:tcPr>
          <w:p w14:paraId="7FF4B86D" w14:textId="638D1212" w:rsidR="00EC76BC" w:rsidRPr="00024E2D" w:rsidRDefault="00EC76BC" w:rsidP="00EC76BC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If the proposed Scheme intends to give the occupational association the discretion to permit exemption:</w:t>
            </w:r>
          </w:p>
          <w:p w14:paraId="6A541B37" w14:textId="37D2A269" w:rsidR="00EC76BC" w:rsidRPr="00024E2D" w:rsidRDefault="00EC76BC" w:rsidP="00EC76BC">
            <w:pPr>
              <w:numPr>
                <w:ilvl w:val="0"/>
                <w:numId w:val="31"/>
              </w:numPr>
              <w:spacing w:after="60"/>
              <w:ind w:hanging="23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State the reasons why the occupational association is including an exemption in the </w:t>
            </w:r>
            <w:r w:rsidR="00FF71A9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</w:t>
            </w:r>
          </w:p>
          <w:p w14:paraId="37A5034B" w14:textId="66CD86CB" w:rsidR="00EC76BC" w:rsidRPr="00024E2D" w:rsidRDefault="00EC76BC" w:rsidP="00EC76BC">
            <w:pPr>
              <w:numPr>
                <w:ilvl w:val="0"/>
                <w:numId w:val="31"/>
              </w:numPr>
              <w:spacing w:after="60"/>
              <w:ind w:hanging="23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your association’s policy and procedure for accepting, considering, and advising the outcome of a written application for exemption from the </w:t>
            </w:r>
            <w:r w:rsidR="00FF71A9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cheme; including the criteria by which members may be exempted from the Scheme</w:t>
            </w:r>
          </w:p>
          <w:p w14:paraId="507C26D1" w14:textId="5808BDC0" w:rsidR="00EC76BC" w:rsidRPr="00024E2D" w:rsidRDefault="00EC76BC" w:rsidP="00EC76BC">
            <w:pPr>
              <w:numPr>
                <w:ilvl w:val="0"/>
                <w:numId w:val="31"/>
              </w:numPr>
              <w:spacing w:after="60"/>
              <w:ind w:hanging="23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the terms of reference of the governing body, or committee which holds a delegation from the governing body, to receive and consider applications for exemption from the </w:t>
            </w:r>
            <w:r w:rsidR="00FF71A9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</w:t>
            </w:r>
          </w:p>
          <w:p w14:paraId="45EA0035" w14:textId="362039CD" w:rsidR="00EC76BC" w:rsidRPr="00024E2D" w:rsidRDefault="00EC76BC" w:rsidP="00EC76BC">
            <w:pPr>
              <w:numPr>
                <w:ilvl w:val="0"/>
                <w:numId w:val="31"/>
              </w:numPr>
              <w:spacing w:after="60"/>
              <w:ind w:hanging="23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all forms or information provided to members, or published on your website, regarding exemption from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</w:t>
            </w:r>
          </w:p>
          <w:p w14:paraId="3D16DAC1" w14:textId="3EA4E025" w:rsidR="00EC76BC" w:rsidRPr="00024E2D" w:rsidRDefault="00EC76BC" w:rsidP="00EC76BC">
            <w:pPr>
              <w:numPr>
                <w:ilvl w:val="0"/>
                <w:numId w:val="31"/>
              </w:numPr>
              <w:spacing w:after="60"/>
              <w:ind w:hanging="23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your association’s policy and procedure for auditing members to ensure that persons who are exempt from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do not falsely use the notification of limitation of liability in their documents</w:t>
            </w:r>
          </w:p>
          <w:p w14:paraId="30D2EE5D" w14:textId="33FA13F1" w:rsidR="00EC76BC" w:rsidRPr="00024E2D" w:rsidRDefault="00EC76BC" w:rsidP="00EC76BC">
            <w:pPr>
              <w:numPr>
                <w:ilvl w:val="0"/>
                <w:numId w:val="32"/>
              </w:numPr>
              <w:spacing w:after="60"/>
              <w:ind w:hanging="20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your association’s register of members exempted from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demonstrating how the following are recorded:</w:t>
            </w:r>
          </w:p>
          <w:p w14:paraId="270F2DDE" w14:textId="5C571ADA" w:rsidR="00EC76BC" w:rsidRPr="00024E2D" w:rsidRDefault="00EC76BC" w:rsidP="00EC76BC">
            <w:pPr>
              <w:numPr>
                <w:ilvl w:val="0"/>
                <w:numId w:val="3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participant</w:t>
            </w:r>
          </w:p>
          <w:p w14:paraId="0C5F6D73" w14:textId="74D618CE" w:rsidR="00EC76BC" w:rsidRPr="00024E2D" w:rsidRDefault="00EC76BC" w:rsidP="00EC76BC">
            <w:pPr>
              <w:numPr>
                <w:ilvl w:val="0"/>
                <w:numId w:val="3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the date</w:t>
            </w:r>
            <w:r w:rsidR="00266480">
              <w:rPr>
                <w:rFonts w:ascii="Helvetica-Light" w:hAnsi="Helvetica-Light"/>
                <w:sz w:val="18"/>
                <w:szCs w:val="18"/>
              </w:rPr>
              <w:t xml:space="preserve"> </w:t>
            </w:r>
            <w:r w:rsidR="00266480" w:rsidRPr="00266480">
              <w:rPr>
                <w:rFonts w:ascii="Helvetica-Light" w:hAnsi="Helvetica-Light"/>
                <w:sz w:val="18"/>
                <w:szCs w:val="18"/>
              </w:rPr>
              <w:t xml:space="preserve">from which the exemption applies 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 xml:space="preserve">and term of the exemption from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</w:t>
            </w:r>
          </w:p>
          <w:p w14:paraId="43F69969" w14:textId="04050868" w:rsidR="00EC76BC" w:rsidRPr="00024E2D" w:rsidRDefault="00EC76BC" w:rsidP="00EC76BC">
            <w:pPr>
              <w:numPr>
                <w:ilvl w:val="0"/>
                <w:numId w:val="3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the date on which the application </w:t>
            </w:r>
            <w:r w:rsidR="00266480">
              <w:rPr>
                <w:rFonts w:ascii="Helvetica-Light" w:hAnsi="Helvetica-Light"/>
                <w:sz w:val="18"/>
                <w:szCs w:val="18"/>
              </w:rPr>
              <w:t xml:space="preserve">for exemption 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was received, considered by the association, and notified to the member in writing</w:t>
            </w:r>
          </w:p>
          <w:p w14:paraId="666839AB" w14:textId="77777777" w:rsidR="00EC76BC" w:rsidRPr="00024E2D" w:rsidRDefault="00EC76BC" w:rsidP="00EC76BC">
            <w:pPr>
              <w:numPr>
                <w:ilvl w:val="0"/>
                <w:numId w:val="3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the basis, consideration, and reasons for approving the members exemption</w:t>
            </w:r>
          </w:p>
          <w:p w14:paraId="47793DDF" w14:textId="56D16CAC" w:rsidR="00EC76BC" w:rsidRPr="00024E2D" w:rsidRDefault="00EC76BC" w:rsidP="00EC76BC">
            <w:pPr>
              <w:numPr>
                <w:ilvl w:val="0"/>
                <w:numId w:val="33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the Board, Committee, or delegated individual within the association that approved the application </w:t>
            </w:r>
            <w:r w:rsidR="00DA7672">
              <w:rPr>
                <w:rFonts w:ascii="Helvetica-Light" w:hAnsi="Helvetica-Light"/>
                <w:sz w:val="18"/>
                <w:szCs w:val="18"/>
              </w:rPr>
              <w:t xml:space="preserve">for 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exemption</w:t>
            </w:r>
          </w:p>
          <w:p w14:paraId="59C6BDC1" w14:textId="2E066DB1" w:rsidR="002D6598" w:rsidRPr="00024E2D" w:rsidRDefault="00EC76BC" w:rsidP="00EC76BC">
            <w:pPr>
              <w:numPr>
                <w:ilvl w:val="0"/>
                <w:numId w:val="33"/>
              </w:numPr>
              <w:spacing w:after="60"/>
              <w:rPr>
                <w:rFonts w:ascii="Helvetica-Light" w:hAnsi="Helvetica-Light"/>
                <w:b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any additional conditions placed on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participant (such as prohibition from using the notification of limitation of liability)</w:t>
            </w:r>
            <w:r w:rsidR="008D0126">
              <w:rPr>
                <w:rFonts w:ascii="Helvetica-Light" w:hAnsi="Helvetica-Light"/>
                <w:sz w:val="18"/>
                <w:szCs w:val="18"/>
              </w:rPr>
              <w:t>.</w:t>
            </w:r>
          </w:p>
        </w:tc>
        <w:tc>
          <w:tcPr>
            <w:tcW w:w="3870" w:type="dxa"/>
          </w:tcPr>
          <w:p w14:paraId="4C296A42" w14:textId="3FFA2652" w:rsidR="002D6598" w:rsidRPr="00024E2D" w:rsidRDefault="002D6598" w:rsidP="006E6F6F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  <w:bookmarkEnd w:id="4"/>
      <w:tr w:rsidR="00EC76BC" w:rsidRPr="00024E2D" w14:paraId="6EA747F4" w14:textId="77777777" w:rsidTr="008D0126">
        <w:trPr>
          <w:cantSplit/>
          <w:trHeight w:val="269"/>
        </w:trPr>
        <w:tc>
          <w:tcPr>
            <w:tcW w:w="9085" w:type="dxa"/>
            <w:gridSpan w:val="2"/>
            <w:shd w:val="clear" w:color="auto" w:fill="000000" w:themeFill="text1"/>
          </w:tcPr>
          <w:p w14:paraId="76AD3A6C" w14:textId="221D9EDA" w:rsidR="00EC76BC" w:rsidRPr="00024E2D" w:rsidRDefault="00EC76BC" w:rsidP="008D0126">
            <w:pPr>
              <w:pStyle w:val="ListParagraph"/>
              <w:numPr>
                <w:ilvl w:val="0"/>
                <w:numId w:val="21"/>
              </w:numPr>
              <w:rPr>
                <w:rFonts w:ascii="Helvetica-Light" w:hAnsi="Helvetica-Light"/>
                <w:b/>
                <w:bCs/>
                <w:sz w:val="20"/>
                <w:szCs w:val="20"/>
              </w:rPr>
            </w:pPr>
            <w:r w:rsidRPr="00024E2D">
              <w:rPr>
                <w:rFonts w:ascii="Helvetica-Light" w:hAnsi="Helvetica-Light"/>
                <w:b/>
                <w:bCs/>
                <w:sz w:val="20"/>
                <w:szCs w:val="20"/>
              </w:rPr>
              <w:t>QUESTION:</w:t>
            </w:r>
            <w:r w:rsidRPr="00024E2D">
              <w:rPr>
                <w:rFonts w:ascii="Helvetica-Light" w:hAnsi="Helvetica-Light"/>
                <w:b/>
                <w:bCs/>
                <w:i/>
                <w:iCs/>
                <w:sz w:val="20"/>
                <w:szCs w:val="20"/>
              </w:rPr>
              <w:t xml:space="preserve"> HIGHER DISCRETIONARY CAPS </w:t>
            </w:r>
          </w:p>
        </w:tc>
      </w:tr>
      <w:tr w:rsidR="00EC76BC" w:rsidRPr="00024E2D" w14:paraId="09FE16CE" w14:textId="77777777" w:rsidTr="00D07C9A">
        <w:trPr>
          <w:trHeight w:val="1440"/>
        </w:trPr>
        <w:tc>
          <w:tcPr>
            <w:tcW w:w="5215" w:type="dxa"/>
          </w:tcPr>
          <w:p w14:paraId="49BFFC70" w14:textId="0BDDAAB2" w:rsidR="00EC76BC" w:rsidRPr="00024E2D" w:rsidRDefault="00EC76BC" w:rsidP="00EC76BC">
            <w:p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If the proposed Scheme intends to give the occupational association the discretion to approve a higher limitation of liability for a member:</w:t>
            </w:r>
          </w:p>
          <w:p w14:paraId="65442D1A" w14:textId="04E84E78" w:rsidR="00EC76BC" w:rsidRPr="00024E2D" w:rsidRDefault="00EC76BC" w:rsidP="00D07C9A">
            <w:pPr>
              <w:numPr>
                <w:ilvl w:val="0"/>
                <w:numId w:val="35"/>
              </w:numPr>
              <w:spacing w:after="60"/>
              <w:ind w:hanging="205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State the reasons why the occupational association is including an ability to approve higher maximum limitation of liability in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</w:t>
            </w:r>
          </w:p>
          <w:p w14:paraId="0383252D" w14:textId="38EEF011" w:rsidR="00EC76BC" w:rsidRPr="00024E2D" w:rsidRDefault="00EC76BC" w:rsidP="00D07C9A">
            <w:pPr>
              <w:numPr>
                <w:ilvl w:val="0"/>
                <w:numId w:val="35"/>
              </w:numPr>
              <w:spacing w:after="60"/>
              <w:ind w:hanging="205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your association’s policy and procedure for accepting, considering, and advising the outcome of a </w:t>
            </w:r>
            <w:r w:rsidRPr="00024E2D">
              <w:rPr>
                <w:rFonts w:ascii="Helvetica-Light" w:hAnsi="Helvetica-Light"/>
                <w:sz w:val="18"/>
                <w:szCs w:val="18"/>
              </w:rPr>
              <w:lastRenderedPageBreak/>
              <w:t>written application for a higher discretionary cap for the member; including the criteria by which members may have a higher discretionary cap approved</w:t>
            </w:r>
          </w:p>
          <w:p w14:paraId="5935E3F2" w14:textId="1291A50C" w:rsidR="00EC76BC" w:rsidRPr="00024E2D" w:rsidRDefault="00EC76BC" w:rsidP="00D07C9A">
            <w:pPr>
              <w:numPr>
                <w:ilvl w:val="0"/>
                <w:numId w:val="35"/>
              </w:numPr>
              <w:spacing w:after="60"/>
              <w:ind w:hanging="205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the terms of reference of the governing body, or committee which holds a delegation from the governing body, to receive and consider applications for a higher discretionary cap from members in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</w:t>
            </w:r>
          </w:p>
          <w:p w14:paraId="0376A863" w14:textId="4FAF8E4C" w:rsidR="00EC76BC" w:rsidRPr="00024E2D" w:rsidRDefault="00EC76BC" w:rsidP="00D07C9A">
            <w:pPr>
              <w:numPr>
                <w:ilvl w:val="0"/>
                <w:numId w:val="35"/>
              </w:numPr>
              <w:spacing w:after="60"/>
              <w:ind w:hanging="205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all forms or information provided to members, or published on your website, regarding applying for a higher discretionary cap under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</w:t>
            </w:r>
          </w:p>
          <w:p w14:paraId="7A269FE6" w14:textId="2B9269D9" w:rsidR="00EC76BC" w:rsidRPr="00024E2D" w:rsidRDefault="00EC76BC" w:rsidP="00D07C9A">
            <w:pPr>
              <w:numPr>
                <w:ilvl w:val="0"/>
                <w:numId w:val="35"/>
              </w:numPr>
              <w:spacing w:after="60"/>
              <w:ind w:hanging="205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Provide your association’s register of higher discretionary caps for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participants demonstrating how the following are recorded:</w:t>
            </w:r>
          </w:p>
          <w:p w14:paraId="36D134C3" w14:textId="5657E579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participant and the applicable discretionary cap</w:t>
            </w:r>
          </w:p>
          <w:p w14:paraId="12E20093" w14:textId="77777777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the date on which the application was received, considered by the association, and notified to the member in writing</w:t>
            </w:r>
          </w:p>
          <w:p w14:paraId="033CB1D1" w14:textId="77777777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the term of the discretionary cap (where applicable)</w:t>
            </w:r>
          </w:p>
          <w:p w14:paraId="4A7E4B0F" w14:textId="77777777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whether the discretionary cap applies to all clients, a range of clients or a single client</w:t>
            </w:r>
          </w:p>
          <w:p w14:paraId="6A1257C4" w14:textId="77777777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the basis, consideration, and reasons for approving the discretionary cap</w:t>
            </w:r>
          </w:p>
          <w:p w14:paraId="5CBDD876" w14:textId="58A16688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the additional information requested from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 xml:space="preserve">cheme participant in respect of Professional Indemnity Insurance and/or business assets (where applicable to a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cheme)</w:t>
            </w:r>
          </w:p>
          <w:p w14:paraId="7A261409" w14:textId="77777777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>the Board, Committee, or delegated individual within the association that approved the application for discretionary cap or exemption</w:t>
            </w:r>
          </w:p>
          <w:p w14:paraId="5DBD0688" w14:textId="41D45AD0" w:rsidR="00EC76BC" w:rsidRPr="00024E2D" w:rsidRDefault="00EC76BC" w:rsidP="00EC76BC">
            <w:pPr>
              <w:numPr>
                <w:ilvl w:val="0"/>
                <w:numId w:val="36"/>
              </w:numPr>
              <w:spacing w:after="60"/>
              <w:rPr>
                <w:rFonts w:ascii="Helvetica-Light" w:hAnsi="Helvetica-Light"/>
                <w:b/>
                <w:sz w:val="18"/>
                <w:szCs w:val="18"/>
              </w:rPr>
            </w:pPr>
            <w:r w:rsidRPr="00024E2D">
              <w:rPr>
                <w:rFonts w:ascii="Helvetica-Light" w:hAnsi="Helvetica-Light"/>
                <w:sz w:val="18"/>
                <w:szCs w:val="18"/>
              </w:rPr>
              <w:t xml:space="preserve">any additional conditions placed on the </w:t>
            </w:r>
            <w:r w:rsidR="00C30B08">
              <w:rPr>
                <w:rFonts w:ascii="Helvetica-Light" w:hAnsi="Helvetica-Light"/>
                <w:sz w:val="18"/>
                <w:szCs w:val="18"/>
              </w:rPr>
              <w:t>S</w:t>
            </w:r>
            <w:r w:rsidRPr="00024E2D">
              <w:rPr>
                <w:rFonts w:ascii="Helvetica-Light" w:hAnsi="Helvetica-Light"/>
                <w:sz w:val="18"/>
                <w:szCs w:val="18"/>
              </w:rPr>
              <w:t>cheme participant (such as additional risk management, disclosure, PI reporting, or risk reporting)</w:t>
            </w:r>
            <w:r w:rsidR="00024E2D">
              <w:rPr>
                <w:rFonts w:ascii="Helvetica-Light" w:hAnsi="Helvetica-Light"/>
                <w:sz w:val="18"/>
                <w:szCs w:val="18"/>
              </w:rPr>
              <w:t>.</w:t>
            </w:r>
          </w:p>
        </w:tc>
        <w:tc>
          <w:tcPr>
            <w:tcW w:w="3870" w:type="dxa"/>
          </w:tcPr>
          <w:p w14:paraId="37B0857E" w14:textId="77777777" w:rsidR="00EC76BC" w:rsidRPr="00024E2D" w:rsidRDefault="00EC76BC" w:rsidP="008D0126">
            <w:pPr>
              <w:rPr>
                <w:rFonts w:ascii="Helvetica-Light" w:hAnsi="Helvetica-Light"/>
                <w:sz w:val="18"/>
                <w:szCs w:val="18"/>
              </w:rPr>
            </w:pPr>
          </w:p>
        </w:tc>
      </w:tr>
    </w:tbl>
    <w:p w14:paraId="282503E6" w14:textId="1CC00ACD" w:rsidR="00EC76BC" w:rsidRDefault="00EC76BC" w:rsidP="006E6F6F">
      <w:pPr>
        <w:pStyle w:val="BodyText"/>
        <w:ind w:left="720"/>
        <w:rPr>
          <w:rFonts w:ascii="Helvetica-Light" w:hAnsi="Helvetica-Light"/>
          <w:sz w:val="22"/>
          <w:szCs w:val="22"/>
        </w:rPr>
      </w:pPr>
    </w:p>
    <w:p w14:paraId="7E4508DA" w14:textId="77777777" w:rsidR="000A0E72" w:rsidRPr="00D533FB" w:rsidRDefault="000A0E72" w:rsidP="00D533FB">
      <w:pPr>
        <w:spacing w:after="120"/>
        <w:ind w:right="-187"/>
        <w:rPr>
          <w:rFonts w:ascii="Helvetica-Light" w:hAnsi="Helvetica-Light"/>
          <w:sz w:val="22"/>
          <w:szCs w:val="22"/>
          <w:lang w:eastAsia="en-AU"/>
        </w:rPr>
      </w:pPr>
    </w:p>
    <w:p w14:paraId="68D9CA9A" w14:textId="77777777" w:rsidR="00D533FB" w:rsidRPr="00D533FB" w:rsidRDefault="00D533FB" w:rsidP="00D533FB">
      <w:pPr>
        <w:spacing w:after="120"/>
        <w:ind w:right="-187"/>
        <w:rPr>
          <w:rFonts w:ascii="Helvetica-Light" w:hAnsi="Helvetica-Light"/>
          <w:sz w:val="22"/>
          <w:szCs w:val="22"/>
          <w:lang w:eastAsia="en-AU"/>
        </w:rPr>
      </w:pPr>
    </w:p>
    <w:p w14:paraId="4929BCAA" w14:textId="77777777" w:rsidR="00D533FB" w:rsidRDefault="00D533FB" w:rsidP="006E6F6F">
      <w:pPr>
        <w:pStyle w:val="BodyText"/>
        <w:ind w:left="720"/>
        <w:rPr>
          <w:rFonts w:ascii="Helvetica-Light" w:hAnsi="Helvetica-Light"/>
          <w:sz w:val="22"/>
          <w:szCs w:val="22"/>
        </w:rPr>
      </w:pPr>
    </w:p>
    <w:sectPr w:rsidR="00D5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CC35" w14:textId="77777777" w:rsidR="00094FC2" w:rsidRDefault="00094FC2" w:rsidP="00710F7E">
      <w:r>
        <w:separator/>
      </w:r>
    </w:p>
  </w:endnote>
  <w:endnote w:type="continuationSeparator" w:id="0">
    <w:p w14:paraId="1A903009" w14:textId="77777777" w:rsidR="00094FC2" w:rsidRDefault="00094FC2" w:rsidP="00710F7E">
      <w:r>
        <w:continuationSeparator/>
      </w:r>
    </w:p>
  </w:endnote>
  <w:endnote w:type="continuationNotice" w:id="1">
    <w:p w14:paraId="245DF54D" w14:textId="77777777" w:rsidR="00094FC2" w:rsidRDefault="00094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20B0400000000000000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DF55" w14:textId="77777777" w:rsidR="001C383A" w:rsidRDefault="001C3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514523"/>
      <w:docPartObj>
        <w:docPartGallery w:val="Page Numbers (Bottom of Page)"/>
        <w:docPartUnique/>
      </w:docPartObj>
    </w:sdtPr>
    <w:sdtEndPr>
      <w:rPr>
        <w:rFonts w:ascii="Helvetica-Light" w:hAnsi="Helvetica-Light"/>
        <w:sz w:val="20"/>
        <w:szCs w:val="20"/>
      </w:rPr>
    </w:sdtEndPr>
    <w:sdtContent>
      <w:sdt>
        <w:sdtPr>
          <w:rPr>
            <w:rFonts w:ascii="Helvetica-Light" w:hAnsi="Helvetica-Light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A10060A" w14:textId="37F802F9" w:rsidR="00CB0EA0" w:rsidRPr="00BB2F87" w:rsidRDefault="00CB0EA0">
            <w:pPr>
              <w:pStyle w:val="Footer"/>
              <w:jc w:val="right"/>
              <w:rPr>
                <w:rFonts w:ascii="Helvetica-Light" w:hAnsi="Helvetica-Light"/>
                <w:sz w:val="20"/>
                <w:szCs w:val="20"/>
              </w:rPr>
            </w:pPr>
            <w:r w:rsidRPr="00BB2F87">
              <w:rPr>
                <w:rFonts w:ascii="Helvetica-Light" w:hAnsi="Helvetica-Light"/>
                <w:sz w:val="20"/>
                <w:szCs w:val="20"/>
              </w:rPr>
              <w:t xml:space="preserve">Page </w:t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fldChar w:fldCharType="begin"/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instrText xml:space="preserve"> PAGE </w:instrText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fldChar w:fldCharType="separate"/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t>2</w:t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fldChar w:fldCharType="end"/>
            </w:r>
            <w:r w:rsidRPr="00BB2F87">
              <w:rPr>
                <w:rFonts w:ascii="Helvetica-Light" w:hAnsi="Helvetica-Light"/>
                <w:sz w:val="20"/>
                <w:szCs w:val="20"/>
              </w:rPr>
              <w:t xml:space="preserve"> of </w:t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fldChar w:fldCharType="begin"/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instrText xml:space="preserve"> NUMPAGES  </w:instrText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fldChar w:fldCharType="separate"/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t>2</w:t>
            </w:r>
            <w:r w:rsidRPr="00BB2F87">
              <w:rPr>
                <w:rFonts w:ascii="Helvetica-Light" w:hAnsi="Helvetica-Light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25E53C3" w14:textId="77777777" w:rsidR="00CB0EA0" w:rsidRDefault="00CB0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8923" w14:textId="77777777" w:rsidR="001C383A" w:rsidRDefault="001C3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0AAB" w14:textId="77777777" w:rsidR="00094FC2" w:rsidRDefault="00094FC2" w:rsidP="00710F7E">
      <w:r>
        <w:separator/>
      </w:r>
    </w:p>
  </w:footnote>
  <w:footnote w:type="continuationSeparator" w:id="0">
    <w:p w14:paraId="12CAE283" w14:textId="77777777" w:rsidR="00094FC2" w:rsidRDefault="00094FC2" w:rsidP="00710F7E">
      <w:r>
        <w:continuationSeparator/>
      </w:r>
    </w:p>
  </w:footnote>
  <w:footnote w:type="continuationNotice" w:id="1">
    <w:p w14:paraId="6C2F9E39" w14:textId="77777777" w:rsidR="00094FC2" w:rsidRDefault="00094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5839" w14:textId="3002C6DC" w:rsidR="001C383A" w:rsidRDefault="001C383A">
    <w:pPr>
      <w:pStyle w:val="Header"/>
    </w:pPr>
    <w:r>
      <w:rPr>
        <w:noProof/>
      </w:rPr>
      <w:pict w14:anchorId="3836F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5235" o:spid="_x0000_s2050" type="#_x0000_t136" style="position:absolute;margin-left:0;margin-top:0;width:403.5pt;height:23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254B" w14:textId="625CD1F1" w:rsidR="00967873" w:rsidRDefault="001C383A">
    <w:pPr>
      <w:pStyle w:val="Header"/>
    </w:pPr>
    <w:r>
      <w:rPr>
        <w:noProof/>
      </w:rPr>
      <w:pict w14:anchorId="29169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5236" o:spid="_x0000_s2051" type="#_x0000_t136" style="position:absolute;margin-left:0;margin-top:0;width:403.5pt;height:2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  <w:r w:rsidR="00967873">
      <w:rPr>
        <w:noProof/>
        <w:lang w:eastAsia="en-AU"/>
      </w:rPr>
      <w:drawing>
        <wp:inline distT="0" distB="0" distL="0" distR="0" wp14:anchorId="6A3D5FAA" wp14:editId="0DA1BB19">
          <wp:extent cx="6477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7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61EE6" w14:textId="4918A9B4" w:rsidR="00710F7E" w:rsidRDefault="00710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C5AC" w14:textId="779357A0" w:rsidR="001C383A" w:rsidRDefault="001C383A">
    <w:pPr>
      <w:pStyle w:val="Header"/>
    </w:pPr>
    <w:r>
      <w:rPr>
        <w:noProof/>
      </w:rPr>
      <w:pict w14:anchorId="7BCCB6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5234" o:spid="_x0000_s2049" type="#_x0000_t136" style="position:absolute;margin-left:0;margin-top:0;width:403.5pt;height:23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4AD"/>
    <w:multiLevelType w:val="hybridMultilevel"/>
    <w:tmpl w:val="502AC85A"/>
    <w:lvl w:ilvl="0" w:tplc="A39C3C88">
      <w:start w:val="4"/>
      <w:numFmt w:val="lowerLetter"/>
      <w:lvlText w:val="%1)"/>
      <w:lvlJc w:val="left"/>
      <w:pPr>
        <w:ind w:left="1620" w:hanging="360"/>
      </w:pPr>
      <w:rPr>
        <w:rFonts w:hint="default"/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FDD"/>
    <w:multiLevelType w:val="hybridMultilevel"/>
    <w:tmpl w:val="BB2652E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56505B"/>
    <w:multiLevelType w:val="multilevel"/>
    <w:tmpl w:val="09C8BA52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8250E"/>
    <w:multiLevelType w:val="hybridMultilevel"/>
    <w:tmpl w:val="68D8A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71600"/>
    <w:multiLevelType w:val="hybridMultilevel"/>
    <w:tmpl w:val="0CC2EBC6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17">
      <w:start w:val="1"/>
      <w:numFmt w:val="lowerLetter"/>
      <w:lvlText w:val="%2)"/>
      <w:lvlJc w:val="left"/>
      <w:pPr>
        <w:ind w:left="-1379" w:hanging="360"/>
      </w:pPr>
    </w:lvl>
    <w:lvl w:ilvl="2" w:tplc="4E28E338">
      <w:start w:val="1"/>
      <w:numFmt w:val="lowerLetter"/>
      <w:lvlText w:val="(%3)"/>
      <w:lvlJc w:val="left"/>
      <w:pPr>
        <w:ind w:left="-449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61" w:hanging="360"/>
      </w:pPr>
    </w:lvl>
    <w:lvl w:ilvl="4" w:tplc="0C090019" w:tentative="1">
      <w:start w:val="1"/>
      <w:numFmt w:val="lowerLetter"/>
      <w:lvlText w:val="%5."/>
      <w:lvlJc w:val="left"/>
      <w:pPr>
        <w:ind w:left="781" w:hanging="360"/>
      </w:pPr>
    </w:lvl>
    <w:lvl w:ilvl="5" w:tplc="0C09001B" w:tentative="1">
      <w:start w:val="1"/>
      <w:numFmt w:val="lowerRoman"/>
      <w:lvlText w:val="%6."/>
      <w:lvlJc w:val="right"/>
      <w:pPr>
        <w:ind w:left="1501" w:hanging="180"/>
      </w:pPr>
    </w:lvl>
    <w:lvl w:ilvl="6" w:tplc="0C09000F" w:tentative="1">
      <w:start w:val="1"/>
      <w:numFmt w:val="decimal"/>
      <w:lvlText w:val="%7."/>
      <w:lvlJc w:val="left"/>
      <w:pPr>
        <w:ind w:left="2221" w:hanging="360"/>
      </w:pPr>
    </w:lvl>
    <w:lvl w:ilvl="7" w:tplc="0C090019" w:tentative="1">
      <w:start w:val="1"/>
      <w:numFmt w:val="lowerLetter"/>
      <w:lvlText w:val="%8."/>
      <w:lvlJc w:val="left"/>
      <w:pPr>
        <w:ind w:left="2941" w:hanging="360"/>
      </w:pPr>
    </w:lvl>
    <w:lvl w:ilvl="8" w:tplc="0C09001B" w:tentative="1">
      <w:start w:val="1"/>
      <w:numFmt w:val="lowerRoman"/>
      <w:lvlText w:val="%9."/>
      <w:lvlJc w:val="right"/>
      <w:pPr>
        <w:ind w:left="3661" w:hanging="180"/>
      </w:pPr>
    </w:lvl>
  </w:abstractNum>
  <w:abstractNum w:abstractNumId="5" w15:restartNumberingAfterBreak="0">
    <w:nsid w:val="14732A39"/>
    <w:multiLevelType w:val="hybridMultilevel"/>
    <w:tmpl w:val="1F4030B2"/>
    <w:lvl w:ilvl="0" w:tplc="3DAA2732">
      <w:start w:val="6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7990324"/>
    <w:multiLevelType w:val="hybridMultilevel"/>
    <w:tmpl w:val="201665AE"/>
    <w:lvl w:ilvl="0" w:tplc="22EAB370">
      <w:start w:val="7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793" w:hanging="360"/>
      </w:pPr>
    </w:lvl>
    <w:lvl w:ilvl="2" w:tplc="0C09001B" w:tentative="1">
      <w:start w:val="1"/>
      <w:numFmt w:val="lowerRoman"/>
      <w:lvlText w:val="%3."/>
      <w:lvlJc w:val="right"/>
      <w:pPr>
        <w:ind w:left="2513" w:hanging="180"/>
      </w:pPr>
    </w:lvl>
    <w:lvl w:ilvl="3" w:tplc="0C09000F" w:tentative="1">
      <w:start w:val="1"/>
      <w:numFmt w:val="decimal"/>
      <w:lvlText w:val="%4."/>
      <w:lvlJc w:val="left"/>
      <w:pPr>
        <w:ind w:left="3233" w:hanging="360"/>
      </w:pPr>
    </w:lvl>
    <w:lvl w:ilvl="4" w:tplc="0C090019" w:tentative="1">
      <w:start w:val="1"/>
      <w:numFmt w:val="lowerLetter"/>
      <w:lvlText w:val="%5."/>
      <w:lvlJc w:val="left"/>
      <w:pPr>
        <w:ind w:left="3953" w:hanging="360"/>
      </w:pPr>
    </w:lvl>
    <w:lvl w:ilvl="5" w:tplc="0C09001B" w:tentative="1">
      <w:start w:val="1"/>
      <w:numFmt w:val="lowerRoman"/>
      <w:lvlText w:val="%6."/>
      <w:lvlJc w:val="right"/>
      <w:pPr>
        <w:ind w:left="4673" w:hanging="180"/>
      </w:pPr>
    </w:lvl>
    <w:lvl w:ilvl="6" w:tplc="0C09000F" w:tentative="1">
      <w:start w:val="1"/>
      <w:numFmt w:val="decimal"/>
      <w:lvlText w:val="%7."/>
      <w:lvlJc w:val="left"/>
      <w:pPr>
        <w:ind w:left="5393" w:hanging="360"/>
      </w:pPr>
    </w:lvl>
    <w:lvl w:ilvl="7" w:tplc="0C090019" w:tentative="1">
      <w:start w:val="1"/>
      <w:numFmt w:val="lowerLetter"/>
      <w:lvlText w:val="%8."/>
      <w:lvlJc w:val="left"/>
      <w:pPr>
        <w:ind w:left="6113" w:hanging="360"/>
      </w:pPr>
    </w:lvl>
    <w:lvl w:ilvl="8" w:tplc="0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1A933BFF"/>
    <w:multiLevelType w:val="hybridMultilevel"/>
    <w:tmpl w:val="13D67FB0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  <w:b w:val="0"/>
        <w:bCs w:val="0"/>
        <w:i w:val="0"/>
        <w:iCs w:val="0"/>
      </w:rPr>
    </w:lvl>
    <w:lvl w:ilvl="3" w:tplc="0C09000F">
      <w:start w:val="1"/>
      <w:numFmt w:val="decimal"/>
      <w:lvlText w:val="%4."/>
      <w:lvlJc w:val="left"/>
      <w:pPr>
        <w:ind w:left="4140" w:hanging="360"/>
      </w:pPr>
    </w:lvl>
    <w:lvl w:ilvl="4" w:tplc="0C090019">
      <w:start w:val="1"/>
      <w:numFmt w:val="lowerLetter"/>
      <w:lvlText w:val="%5."/>
      <w:lvlJc w:val="left"/>
      <w:pPr>
        <w:ind w:left="4860" w:hanging="360"/>
      </w:pPr>
    </w:lvl>
    <w:lvl w:ilvl="5" w:tplc="0C09001B">
      <w:start w:val="1"/>
      <w:numFmt w:val="lowerRoman"/>
      <w:lvlText w:val="%6."/>
      <w:lvlJc w:val="right"/>
      <w:pPr>
        <w:ind w:left="5580" w:hanging="180"/>
      </w:pPr>
    </w:lvl>
    <w:lvl w:ilvl="6" w:tplc="0C09000F">
      <w:start w:val="1"/>
      <w:numFmt w:val="decimal"/>
      <w:lvlText w:val="%7."/>
      <w:lvlJc w:val="left"/>
      <w:pPr>
        <w:ind w:left="6300" w:hanging="360"/>
      </w:pPr>
    </w:lvl>
    <w:lvl w:ilvl="7" w:tplc="0C090019">
      <w:start w:val="1"/>
      <w:numFmt w:val="lowerLetter"/>
      <w:lvlText w:val="%8."/>
      <w:lvlJc w:val="left"/>
      <w:pPr>
        <w:ind w:left="7020" w:hanging="360"/>
      </w:pPr>
    </w:lvl>
    <w:lvl w:ilvl="8" w:tplc="0C09001B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BB51343"/>
    <w:multiLevelType w:val="hybridMultilevel"/>
    <w:tmpl w:val="2DD00216"/>
    <w:lvl w:ilvl="0" w:tplc="D0F291B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1C312FDE"/>
    <w:multiLevelType w:val="hybridMultilevel"/>
    <w:tmpl w:val="97F2BCC2"/>
    <w:lvl w:ilvl="0" w:tplc="EE18C01E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3B40"/>
    <w:multiLevelType w:val="hybridMultilevel"/>
    <w:tmpl w:val="7290774A"/>
    <w:lvl w:ilvl="0" w:tplc="18026BFC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74A6"/>
    <w:multiLevelType w:val="hybridMultilevel"/>
    <w:tmpl w:val="CA3E42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660629D"/>
    <w:multiLevelType w:val="hybridMultilevel"/>
    <w:tmpl w:val="D384F004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9E1547A"/>
    <w:multiLevelType w:val="multilevel"/>
    <w:tmpl w:val="26447C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62574"/>
    <w:multiLevelType w:val="hybridMultilevel"/>
    <w:tmpl w:val="C6DA477A"/>
    <w:lvl w:ilvl="0" w:tplc="7584DEF2">
      <w:start w:val="8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9646800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DBF"/>
    <w:multiLevelType w:val="hybridMultilevel"/>
    <w:tmpl w:val="659EF1E6"/>
    <w:lvl w:ilvl="0" w:tplc="D0F291B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813736"/>
    <w:multiLevelType w:val="hybridMultilevel"/>
    <w:tmpl w:val="90B4D12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F39F3"/>
    <w:multiLevelType w:val="hybridMultilevel"/>
    <w:tmpl w:val="A5CC3384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1245144"/>
    <w:multiLevelType w:val="multilevel"/>
    <w:tmpl w:val="EE1C30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52787F"/>
    <w:multiLevelType w:val="hybridMultilevel"/>
    <w:tmpl w:val="E3561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87CE9"/>
    <w:multiLevelType w:val="hybridMultilevel"/>
    <w:tmpl w:val="B6F8DFCE"/>
    <w:lvl w:ilvl="0" w:tplc="0C090003">
      <w:start w:val="1"/>
      <w:numFmt w:val="bullet"/>
      <w:lvlText w:val="o"/>
      <w:lvlJc w:val="left"/>
      <w:pPr>
        <w:ind w:left="750" w:hanging="39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C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061E46"/>
    <w:multiLevelType w:val="hybridMultilevel"/>
    <w:tmpl w:val="25F21F58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80" w:hanging="360"/>
      </w:pPr>
    </w:lvl>
    <w:lvl w:ilvl="2" w:tplc="4E28E338">
      <w:start w:val="1"/>
      <w:numFmt w:val="lowerLetter"/>
      <w:lvlText w:val="(%3)"/>
      <w:lvlJc w:val="left"/>
      <w:pPr>
        <w:ind w:left="1110" w:hanging="39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3" w15:restartNumberingAfterBreak="0">
    <w:nsid w:val="4DF27D32"/>
    <w:multiLevelType w:val="hybridMultilevel"/>
    <w:tmpl w:val="51848B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753D9"/>
    <w:multiLevelType w:val="hybridMultilevel"/>
    <w:tmpl w:val="E61659A0"/>
    <w:lvl w:ilvl="0" w:tplc="0C09001B">
      <w:start w:val="1"/>
      <w:numFmt w:val="lowerRoman"/>
      <w:lvlText w:val="%1."/>
      <w:lvlJc w:val="right"/>
      <w:pPr>
        <w:ind w:left="390" w:hanging="39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720" w:hanging="360"/>
      </w:pPr>
      <w:rPr>
        <w:b w:val="0"/>
        <w:bCs w:val="0"/>
        <w:i w:val="0"/>
        <w:iCs w:val="0"/>
      </w:rPr>
    </w:lvl>
    <w:lvl w:ilvl="2" w:tplc="0C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9AF6290"/>
    <w:multiLevelType w:val="hybridMultilevel"/>
    <w:tmpl w:val="DBDC1BC2"/>
    <w:lvl w:ilvl="0" w:tplc="C208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64A8"/>
    <w:multiLevelType w:val="hybridMultilevel"/>
    <w:tmpl w:val="A52C383E"/>
    <w:lvl w:ilvl="0" w:tplc="43DE20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A6D6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55DA"/>
    <w:multiLevelType w:val="hybridMultilevel"/>
    <w:tmpl w:val="36BE69DE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FE50E7B"/>
    <w:multiLevelType w:val="hybridMultilevel"/>
    <w:tmpl w:val="6F94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D815E5"/>
    <w:multiLevelType w:val="multilevel"/>
    <w:tmpl w:val="3C12D1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1D0BB0"/>
    <w:multiLevelType w:val="multilevel"/>
    <w:tmpl w:val="3154D1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78602B"/>
    <w:multiLevelType w:val="hybridMultilevel"/>
    <w:tmpl w:val="254E65D0"/>
    <w:lvl w:ilvl="0" w:tplc="078860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6ADB1F24"/>
    <w:multiLevelType w:val="hybridMultilevel"/>
    <w:tmpl w:val="11E86B9A"/>
    <w:lvl w:ilvl="0" w:tplc="E07C805E">
      <w:numFmt w:val="bullet"/>
      <w:lvlText w:val="-"/>
      <w:lvlJc w:val="left"/>
      <w:pPr>
        <w:ind w:left="4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CB37019"/>
    <w:multiLevelType w:val="hybridMultilevel"/>
    <w:tmpl w:val="9BC09F2E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DA51963"/>
    <w:multiLevelType w:val="hybridMultilevel"/>
    <w:tmpl w:val="4364C5B6"/>
    <w:lvl w:ilvl="0" w:tplc="911EC4E4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-119" w:hanging="360"/>
      </w:pPr>
    </w:lvl>
    <w:lvl w:ilvl="2" w:tplc="0C09001B" w:tentative="1">
      <w:start w:val="1"/>
      <w:numFmt w:val="lowerRoman"/>
      <w:lvlText w:val="%3."/>
      <w:lvlJc w:val="right"/>
      <w:pPr>
        <w:ind w:left="601" w:hanging="180"/>
      </w:pPr>
    </w:lvl>
    <w:lvl w:ilvl="3" w:tplc="0C09000F" w:tentative="1">
      <w:start w:val="1"/>
      <w:numFmt w:val="decimal"/>
      <w:lvlText w:val="%4."/>
      <w:lvlJc w:val="left"/>
      <w:pPr>
        <w:ind w:left="1321" w:hanging="360"/>
      </w:pPr>
    </w:lvl>
    <w:lvl w:ilvl="4" w:tplc="0C090019" w:tentative="1">
      <w:start w:val="1"/>
      <w:numFmt w:val="lowerLetter"/>
      <w:lvlText w:val="%5."/>
      <w:lvlJc w:val="left"/>
      <w:pPr>
        <w:ind w:left="2041" w:hanging="360"/>
      </w:pPr>
    </w:lvl>
    <w:lvl w:ilvl="5" w:tplc="0C09001B" w:tentative="1">
      <w:start w:val="1"/>
      <w:numFmt w:val="lowerRoman"/>
      <w:lvlText w:val="%6."/>
      <w:lvlJc w:val="right"/>
      <w:pPr>
        <w:ind w:left="2761" w:hanging="180"/>
      </w:pPr>
    </w:lvl>
    <w:lvl w:ilvl="6" w:tplc="0C09000F" w:tentative="1">
      <w:start w:val="1"/>
      <w:numFmt w:val="decimal"/>
      <w:lvlText w:val="%7."/>
      <w:lvlJc w:val="left"/>
      <w:pPr>
        <w:ind w:left="3481" w:hanging="360"/>
      </w:pPr>
    </w:lvl>
    <w:lvl w:ilvl="7" w:tplc="0C090019" w:tentative="1">
      <w:start w:val="1"/>
      <w:numFmt w:val="lowerLetter"/>
      <w:lvlText w:val="%8."/>
      <w:lvlJc w:val="left"/>
      <w:pPr>
        <w:ind w:left="4201" w:hanging="360"/>
      </w:pPr>
    </w:lvl>
    <w:lvl w:ilvl="8" w:tplc="0C09001B" w:tentative="1">
      <w:start w:val="1"/>
      <w:numFmt w:val="lowerRoman"/>
      <w:lvlText w:val="%9."/>
      <w:lvlJc w:val="right"/>
      <w:pPr>
        <w:ind w:left="4921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2"/>
  </w:num>
  <w:num w:numId="5">
    <w:abstractNumId w:val="14"/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27"/>
  </w:num>
  <w:num w:numId="10">
    <w:abstractNumId w:val="29"/>
  </w:num>
  <w:num w:numId="11">
    <w:abstractNumId w:val="13"/>
  </w:num>
  <w:num w:numId="12">
    <w:abstractNumId w:val="15"/>
  </w:num>
  <w:num w:numId="13">
    <w:abstractNumId w:val="26"/>
  </w:num>
  <w:num w:numId="14">
    <w:abstractNumId w:val="8"/>
  </w:num>
  <w:num w:numId="15">
    <w:abstractNumId w:val="1"/>
  </w:num>
  <w:num w:numId="16">
    <w:abstractNumId w:val="6"/>
  </w:num>
  <w:num w:numId="17">
    <w:abstractNumId w:val="10"/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19"/>
  </w:num>
  <w:num w:numId="23">
    <w:abstractNumId w:val="3"/>
  </w:num>
  <w:num w:numId="24">
    <w:abstractNumId w:val="28"/>
  </w:num>
  <w:num w:numId="25">
    <w:abstractNumId w:val="22"/>
  </w:num>
  <w:num w:numId="26">
    <w:abstractNumId w:val="4"/>
  </w:num>
  <w:num w:numId="27">
    <w:abstractNumId w:val="25"/>
  </w:num>
  <w:num w:numId="28">
    <w:abstractNumId w:val="30"/>
  </w:num>
  <w:num w:numId="29">
    <w:abstractNumId w:val="23"/>
  </w:num>
  <w:num w:numId="30">
    <w:abstractNumId w:val="34"/>
  </w:num>
  <w:num w:numId="31">
    <w:abstractNumId w:val="24"/>
  </w:num>
  <w:num w:numId="32">
    <w:abstractNumId w:val="5"/>
  </w:num>
  <w:num w:numId="33">
    <w:abstractNumId w:val="21"/>
  </w:num>
  <w:num w:numId="34">
    <w:abstractNumId w:val="9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F9"/>
    <w:rsid w:val="00024E2D"/>
    <w:rsid w:val="00031C6C"/>
    <w:rsid w:val="00037678"/>
    <w:rsid w:val="00081B65"/>
    <w:rsid w:val="00094FC2"/>
    <w:rsid w:val="000A0E72"/>
    <w:rsid w:val="000A7C33"/>
    <w:rsid w:val="000B00DA"/>
    <w:rsid w:val="000B1FA2"/>
    <w:rsid w:val="000B3DC6"/>
    <w:rsid w:val="000D64DC"/>
    <w:rsid w:val="00106815"/>
    <w:rsid w:val="0014620C"/>
    <w:rsid w:val="00146B7F"/>
    <w:rsid w:val="00162268"/>
    <w:rsid w:val="001861F8"/>
    <w:rsid w:val="00193F63"/>
    <w:rsid w:val="00195378"/>
    <w:rsid w:val="00195541"/>
    <w:rsid w:val="001C383A"/>
    <w:rsid w:val="00265215"/>
    <w:rsid w:val="00266480"/>
    <w:rsid w:val="002B42AA"/>
    <w:rsid w:val="002D6598"/>
    <w:rsid w:val="002D6988"/>
    <w:rsid w:val="002E724D"/>
    <w:rsid w:val="00350FA3"/>
    <w:rsid w:val="00354A9C"/>
    <w:rsid w:val="00367766"/>
    <w:rsid w:val="00372C5F"/>
    <w:rsid w:val="003A033E"/>
    <w:rsid w:val="003D62F4"/>
    <w:rsid w:val="004043F1"/>
    <w:rsid w:val="00411022"/>
    <w:rsid w:val="004238F6"/>
    <w:rsid w:val="00454CD8"/>
    <w:rsid w:val="004551DA"/>
    <w:rsid w:val="00523174"/>
    <w:rsid w:val="0057473D"/>
    <w:rsid w:val="005934CF"/>
    <w:rsid w:val="005C3E2C"/>
    <w:rsid w:val="005F4DBC"/>
    <w:rsid w:val="006231C0"/>
    <w:rsid w:val="006E6F6F"/>
    <w:rsid w:val="006E70D6"/>
    <w:rsid w:val="00710F7E"/>
    <w:rsid w:val="0071335E"/>
    <w:rsid w:val="0074651D"/>
    <w:rsid w:val="00754651"/>
    <w:rsid w:val="00765BFF"/>
    <w:rsid w:val="00841AD9"/>
    <w:rsid w:val="008452C6"/>
    <w:rsid w:val="0087441D"/>
    <w:rsid w:val="0088541A"/>
    <w:rsid w:val="008D0126"/>
    <w:rsid w:val="008E7E0D"/>
    <w:rsid w:val="00952F55"/>
    <w:rsid w:val="00967873"/>
    <w:rsid w:val="009A627C"/>
    <w:rsid w:val="009B0445"/>
    <w:rsid w:val="009B69C2"/>
    <w:rsid w:val="00A0145B"/>
    <w:rsid w:val="00A266BE"/>
    <w:rsid w:val="00AB3574"/>
    <w:rsid w:val="00AD2390"/>
    <w:rsid w:val="00B153C4"/>
    <w:rsid w:val="00B44AE2"/>
    <w:rsid w:val="00B567DB"/>
    <w:rsid w:val="00B94CCF"/>
    <w:rsid w:val="00BB2F87"/>
    <w:rsid w:val="00C30B08"/>
    <w:rsid w:val="00C743D6"/>
    <w:rsid w:val="00C92EC5"/>
    <w:rsid w:val="00CA6134"/>
    <w:rsid w:val="00CB0EA0"/>
    <w:rsid w:val="00CB75DE"/>
    <w:rsid w:val="00CF2BB7"/>
    <w:rsid w:val="00D07C9A"/>
    <w:rsid w:val="00D404EC"/>
    <w:rsid w:val="00D533FB"/>
    <w:rsid w:val="00D713F9"/>
    <w:rsid w:val="00D71793"/>
    <w:rsid w:val="00D90EE1"/>
    <w:rsid w:val="00DA7672"/>
    <w:rsid w:val="00DA7E57"/>
    <w:rsid w:val="00DC32BF"/>
    <w:rsid w:val="00EB029E"/>
    <w:rsid w:val="00EC7368"/>
    <w:rsid w:val="00EC76BC"/>
    <w:rsid w:val="00F42694"/>
    <w:rsid w:val="00F943C6"/>
    <w:rsid w:val="00F97F8D"/>
    <w:rsid w:val="00FB20A7"/>
    <w:rsid w:val="00FC6CEF"/>
    <w:rsid w:val="00FF71A9"/>
    <w:rsid w:val="0E29809E"/>
    <w:rsid w:val="193589E7"/>
    <w:rsid w:val="33BE2438"/>
    <w:rsid w:val="6766A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C73F6"/>
  <w15:chartTrackingRefBased/>
  <w15:docId w15:val="{BB928AF0-0368-4376-B2C8-D09FBBE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-Light" w:eastAsiaTheme="minorHAnsi" w:hAnsi="Helvetica-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 Char Char Char"/>
    <w:basedOn w:val="DefaultParagraphFont"/>
    <w:link w:val="BodyText"/>
    <w:semiHidden/>
    <w:locked/>
    <w:rsid w:val="00D713F9"/>
    <w:rPr>
      <w:rFonts w:ascii="Arial" w:hAnsi="Arial" w:cs="Arial"/>
      <w:sz w:val="36"/>
      <w:szCs w:val="24"/>
    </w:rPr>
  </w:style>
  <w:style w:type="paragraph" w:styleId="BodyText">
    <w:name w:val="Body Text"/>
    <w:aliases w:val="Body Text Char Char"/>
    <w:basedOn w:val="Normal"/>
    <w:link w:val="BodyTextChar"/>
    <w:semiHidden/>
    <w:unhideWhenUsed/>
    <w:rsid w:val="00D713F9"/>
    <w:rPr>
      <w:rFonts w:eastAsiaTheme="minorHAnsi" w:cs="Arial"/>
      <w:sz w:val="36"/>
    </w:rPr>
  </w:style>
  <w:style w:type="character" w:customStyle="1" w:styleId="BodyTextChar1">
    <w:name w:val="Body Text Char1"/>
    <w:basedOn w:val="DefaultParagraphFont"/>
    <w:uiPriority w:val="99"/>
    <w:semiHidden/>
    <w:rsid w:val="00D713F9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D713F9"/>
    <w:rPr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D713F9"/>
    <w:rPr>
      <w:rFonts w:ascii="Arial" w:eastAsia="Times New Roman" w:hAnsi="Arial" w:cs="Times New Roman"/>
      <w:iCs/>
      <w:sz w:val="20"/>
      <w:szCs w:val="24"/>
    </w:rPr>
  </w:style>
  <w:style w:type="paragraph" w:customStyle="1" w:styleId="Paragraph">
    <w:name w:val="Paragraph"/>
    <w:basedOn w:val="Normal"/>
    <w:rsid w:val="00D713F9"/>
    <w:pPr>
      <w:spacing w:after="200"/>
      <w:ind w:left="340" w:hanging="340"/>
    </w:pPr>
    <w:rPr>
      <w:rFonts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7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7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E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48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8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A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20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4" ma:contentTypeDescription="Create a new document." ma:contentTypeScope="" ma:versionID="a28d7655266795c116575d5ad6cd0a3f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80edadcdc826eeb2bbaaaaca40b3067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E4EBF-489C-4615-BAF4-7F9F1E615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F9B2F-6139-4B6A-900B-4EB73C899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43A00-F014-4E0D-A1DE-3462DB3AC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935</Words>
  <Characters>5335</Characters>
  <Application>Microsoft Office Word</Application>
  <DocSecurity>0</DocSecurity>
  <Lines>44</Lines>
  <Paragraphs>12</Paragraphs>
  <ScaleCrop>false</ScaleCrop>
  <Company>Department of Finance Services and Innovation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Lawson</dc:creator>
  <cp:keywords/>
  <dc:description/>
  <cp:lastModifiedBy>Gabrielle Hendry</cp:lastModifiedBy>
  <cp:revision>46</cp:revision>
  <dcterms:created xsi:type="dcterms:W3CDTF">2021-04-16T23:56:00Z</dcterms:created>
  <dcterms:modified xsi:type="dcterms:W3CDTF">2021-06-30T04:45:00Z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